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2853bb51f40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EAST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EAST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e43c4e9d5640c9"/>
      <w:footerReference xmlns:r="http://schemas.openxmlformats.org/officeDocument/2006/relationships" w:type="default" r:id="Ra092fed4d02b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EAST INVEST AS   ·   Org.nr 987 995 645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EAST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43c4e9d5640c9" /><Relationship Type="http://schemas.openxmlformats.org/officeDocument/2006/relationships/footer" Target="/word/footer1.xml" Id="Ra092fed4d02b4bd5" /></Relationships>
</file>