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4e3e5d33b45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BLUE BOATS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BLUE BOATS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de486a5a974ecc"/>
      <w:footerReference xmlns:r="http://schemas.openxmlformats.org/officeDocument/2006/relationships" w:type="default" r:id="Ref672d01abef42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BLUE BOATS AS   ·   Org.nr 987 953 853   ·   Professor Dahls gate 29   ·   0353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BLUE BOATS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de486a5a974ecc" /><Relationship Type="http://schemas.openxmlformats.org/officeDocument/2006/relationships/footer" Target="/word/footer1.xml" Id="Ref672d01abef4229" /></Relationships>
</file>