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0dc57d8b514f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LARVIK BOLIG OG EIENDOMSUTVIKLING AS</w:t>
      </w:r>
    </w:p>
    <w:sectPr>
      <w:headerReference xmlns:r="http://schemas.openxmlformats.org/officeDocument/2006/relationships" w:type="default" r:id="Rf0f6b7edb2934515"/>
      <w:footerReference xmlns:r="http://schemas.openxmlformats.org/officeDocument/2006/relationships" w:type="default" r:id="Rcd90f2a8e19347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LARVIK BOLIG OG EIENDOMSUTVIKLING AS   ·   Org.nr 987 927 607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LARVIK BOLIG OG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f6b7edb2934515" /><Relationship Type="http://schemas.openxmlformats.org/officeDocument/2006/relationships/footer" Target="/word/footer1.xml" Id="Rcd90f2a8e19347d3" /></Relationships>
</file>