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fef78984d4b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LARVIK BOLIG OG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b9f086118dae48e8"/>
      <w:footerReference xmlns:r="http://schemas.openxmlformats.org/officeDocument/2006/relationships" w:type="default" r:id="Rd91d602efc3e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086118dae48e8" /><Relationship Type="http://schemas.openxmlformats.org/officeDocument/2006/relationships/footer" Target="/word/footer1.xml" Id="Rd91d602efc3e4a81" /></Relationships>
</file>