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8b3ca329384d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LARVIK BOLIG OG EIENDOMSUTVIKLING AS.</w:t>
      </w:r>
    </w:p>
    <w:sectPr>
      <w:headerReference xmlns:r="http://schemas.openxmlformats.org/officeDocument/2006/relationships" w:type="default" r:id="R38c2b9e6152c45e7"/>
      <w:footerReference xmlns:r="http://schemas.openxmlformats.org/officeDocument/2006/relationships" w:type="default" r:id="Ra9ea193b11364d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LARVIK BOLIG OG EIENDOMSUTVIKLING AS   ·   Org.nr 987 927 607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LARVIK BOLIG OG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c2b9e6152c45e7" /><Relationship Type="http://schemas.openxmlformats.org/officeDocument/2006/relationships/footer" Target="/word/footer1.xml" Id="Ra9ea193b11364dc4" /></Relationships>
</file>