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5900f09b5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LARVIK BOLIG OG EIENDOMSUTVIKLING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601b1669cb5f4ded"/>
      <w:footerReference xmlns:r="http://schemas.openxmlformats.org/officeDocument/2006/relationships" w:type="default" r:id="R005b671ba95f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b1669cb5f4ded" /><Relationship Type="http://schemas.openxmlformats.org/officeDocument/2006/relationships/footer" Target="/word/footer1.xml" Id="R005b671ba95f465c" /></Relationships>
</file>