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ed7375b0b4d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LARVIK BOLIG OG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LARVIK BOLIG OG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bbad0a3ed343f7"/>
      <w:footerReference xmlns:r="http://schemas.openxmlformats.org/officeDocument/2006/relationships" w:type="default" r:id="Re66e99867b13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BOLIG OG EIENDOMSUTVIKLING AS   ·   Org.nr 987 927 607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BOLIG OG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bbad0a3ed343f7" /><Relationship Type="http://schemas.openxmlformats.org/officeDocument/2006/relationships/footer" Target="/word/footer1.xml" Id="Re66e99867b134b1f" /></Relationships>
</file>