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6ede9f89aa4f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AMIRA'S KRO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AMIRA'S KRO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75c926b10342c2"/>
      <w:footerReference xmlns:r="http://schemas.openxmlformats.org/officeDocument/2006/relationships" w:type="default" r:id="R892d2970bf4141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AMIRA'S KRO AS   ·   Org.nr 987 862 696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AMIRA'S KRO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75c926b10342c2" /><Relationship Type="http://schemas.openxmlformats.org/officeDocument/2006/relationships/footer" Target="/word/footer1.xml" Id="R892d2970bf41415c" /></Relationships>
</file>