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bcfb6e0d44d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FLIS OG STEINPRODUKTER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FLIS OG STEINPRODUKTER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0b20c3720b457c"/>
      <w:footerReference xmlns:r="http://schemas.openxmlformats.org/officeDocument/2006/relationships" w:type="default" r:id="Rbbffc46285ca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FLIS OG STEINPRODUKTER AS   ·   Org.nr 987 837 829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FLIS OG STEINPRODUKTER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0b20c3720b457c" /><Relationship Type="http://schemas.openxmlformats.org/officeDocument/2006/relationships/footer" Target="/word/footer1.xml" Id="Rbbffc46285ca4a31" /></Relationships>
</file>