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da3fdc0c6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 &amp; QUALITY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 &amp; QUALITY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ec8c7fd3b246c7"/>
      <w:footerReference xmlns:r="http://schemas.openxmlformats.org/officeDocument/2006/relationships" w:type="default" r:id="R0d35d33657eb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&amp; QUALITY AS   ·   Org.nr 987 740 434   ·   Homans vei 27A   ·   1365 BLOMMENHOLM   ·   bce@online.no   ·   www.designquality.no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&amp; QUALITY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c8c7fd3b246c7" /><Relationship Type="http://schemas.openxmlformats.org/officeDocument/2006/relationships/footer" Target="/word/footer1.xml" Id="R0d35d33657eb4bfc" /></Relationships>
</file>