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aa821c3e1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LIV LYSE, org.nr 987 669 721,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6492bc27dd7448b8"/>
      <w:footerReference xmlns:r="http://schemas.openxmlformats.org/officeDocument/2006/relationships" w:type="default" r:id="R7ddaa88e793d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2bc27dd7448b8" /><Relationship Type="http://schemas.openxmlformats.org/officeDocument/2006/relationships/footer" Target="/word/footer1.xml" Id="R7ddaa88e793d4d3b" /></Relationships>
</file>