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a4a3644be41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21ca5822cd4f21"/>
      <w:footerReference xmlns:r="http://schemas.openxmlformats.org/officeDocument/2006/relationships" w:type="default" r:id="Ra548a5e6f366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BRUVIK EIENDOM AS   ·   Org.nr 987 542 403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1ca5822cd4f21" /><Relationship Type="http://schemas.openxmlformats.org/officeDocument/2006/relationships/footer" Target="/word/footer1.xml" Id="Ra548a5e6f36642f4" /></Relationships>
</file>