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41fadece0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a2d79fca342a1"/>
      <w:footerReference xmlns:r="http://schemas.openxmlformats.org/officeDocument/2006/relationships" w:type="default" r:id="R1693d21f2667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KONSIS EIENDOM AS   ·   Org.nr 987 518 243   ·   Økernveien 121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a2d79fca342a1" /><Relationship Type="http://schemas.openxmlformats.org/officeDocument/2006/relationships/footer" Target="/word/footer1.xml" Id="R1693d21f26674928" /></Relationships>
</file>