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ab3f39154444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NORDFJORDEID LAVPRIS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NORDFJORDEID LAVPRIS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ddfd3b6735491e"/>
      <w:footerReference xmlns:r="http://schemas.openxmlformats.org/officeDocument/2006/relationships" w:type="default" r:id="R7bac4e96ecea49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NORDFJORDEID LAVPRIS AS   ·   Org.nr 987 398 582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NORDFJORDEID LAVPRIS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ddfd3b6735491e" /><Relationship Type="http://schemas.openxmlformats.org/officeDocument/2006/relationships/footer" Target="/word/footer1.xml" Id="R7bac4e96ecea492e" /></Relationships>
</file>