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b1ee107b3542b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SONICO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SONICO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2e6c120bf64352"/>
      <w:footerReference xmlns:r="http://schemas.openxmlformats.org/officeDocument/2006/relationships" w:type="default" r:id="Rf18eec6a0d4544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SONICO AS   ·   Org.nr 987 333 227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SONICO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2e6c120bf64352" /><Relationship Type="http://schemas.openxmlformats.org/officeDocument/2006/relationships/footer" Target="/word/footer1.xml" Id="Rf18eec6a0d4544d1" /></Relationships>
</file>