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cba05d13f4c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STRANDGATE 1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d124d3ad96c84879"/>
      <w:footerReference xmlns:r="http://schemas.openxmlformats.org/officeDocument/2006/relationships" w:type="default" r:id="R52992b869434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4d3ad96c84879" /><Relationship Type="http://schemas.openxmlformats.org/officeDocument/2006/relationships/footer" Target="/word/footer1.xml" Id="R52992b8694344311" /></Relationships>
</file>