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2aad79739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 EIENDOMSMEGLING 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 EIENDOMSMEGLING 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2259403bb40a7"/>
      <w:footerReference xmlns:r="http://schemas.openxmlformats.org/officeDocument/2006/relationships" w:type="default" r:id="Rd494e4a70eee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EIENDOMSMEGLING  A/S   ·   Org.nr 987 296 844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EIENDOMSMEGLING 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2259403bb40a7" /><Relationship Type="http://schemas.openxmlformats.org/officeDocument/2006/relationships/footer" Target="/word/footer1.xml" Id="Rd494e4a70eee4108" /></Relationships>
</file>