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2686ff7ea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ARVESEN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ARVESEN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6163bb26140f7"/>
      <w:footerReference xmlns:r="http://schemas.openxmlformats.org/officeDocument/2006/relationships" w:type="default" r:id="Rd357e36c773e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ARVESEN AS   ·   Org.nr 987 234 784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ARVESEN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6163bb26140f7" /><Relationship Type="http://schemas.openxmlformats.org/officeDocument/2006/relationships/footer" Target="/word/footer1.xml" Id="Rd357e36c773e4dc5" /></Relationships>
</file>