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30c6f9888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TØYEN TAK &amp; FASADE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TØYEN TAK &amp; FASADE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eda277b70a434b"/>
      <w:footerReference xmlns:r="http://schemas.openxmlformats.org/officeDocument/2006/relationships" w:type="default" r:id="R7b92fbcb400a4d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TØYEN TAK &amp; FASADE AS   ·   Org.nr 987 134 550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TØYEN TAK &amp; FASADE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eda277b70a434b" /><Relationship Type="http://schemas.openxmlformats.org/officeDocument/2006/relationships/footer" Target="/word/footer1.xml" Id="R7b92fbcb400a4d31" /></Relationships>
</file>