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06cf6a414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CORINOR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CORINOR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f578fd8bd4b23"/>
      <w:footerReference xmlns:r="http://schemas.openxmlformats.org/officeDocument/2006/relationships" w:type="default" r:id="R931e0c16a3b0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CORINOR INVEST AS   ·   Org.nr 987 066 555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CORINOR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f578fd8bd4b23" /><Relationship Type="http://schemas.openxmlformats.org/officeDocument/2006/relationships/footer" Target="/word/footer1.xml" Id="R931e0c16a3b04acb" /></Relationships>
</file>