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36b05643a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WASTE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WASTE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035cba2e36462c"/>
      <w:footerReference xmlns:r="http://schemas.openxmlformats.org/officeDocument/2006/relationships" w:type="default" r:id="Rff2cfc01c9a2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WASTE MANAGEMENT AS   ·   Org.nr 987 062 991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WASTE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35cba2e36462c" /><Relationship Type="http://schemas.openxmlformats.org/officeDocument/2006/relationships/footer" Target="/word/footer1.xml" Id="Rff2cfc01c9a24435" /></Relationships>
</file>