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45ec8c4fc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2d659d7a9045e0"/>
      <w:footerReference xmlns:r="http://schemas.openxmlformats.org/officeDocument/2006/relationships" w:type="default" r:id="Rc19b74032baa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ACG EIENDOM AS   ·   Org.nr 987 056 754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d659d7a9045e0" /><Relationship Type="http://schemas.openxmlformats.org/officeDocument/2006/relationships/footer" Target="/word/footer1.xml" Id="Rc19b74032baa44eb" /></Relationships>
</file>