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39d53a4d6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SPENNENDE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SPENNENDE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c63246ca014afb"/>
      <w:footerReference xmlns:r="http://schemas.openxmlformats.org/officeDocument/2006/relationships" w:type="default" r:id="R5ca25132a6f7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SPENNENDE FRITID AS   ·   Org.nr 987 053 003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SPENNENDE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63246ca014afb" /><Relationship Type="http://schemas.openxmlformats.org/officeDocument/2006/relationships/footer" Target="/word/footer1.xml" Id="R5ca25132a6f7433a" /></Relationships>
</file>