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ebdb61b3a4b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FG RACING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FG RACING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ba100141b94beb"/>
      <w:footerReference xmlns:r="http://schemas.openxmlformats.org/officeDocument/2006/relationships" w:type="default" r:id="R795ec9ea3d8e4e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FG RACING AS   ·   Org.nr 987 018 305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FG RACING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ba100141b94beb" /><Relationship Type="http://schemas.openxmlformats.org/officeDocument/2006/relationships/footer" Target="/word/footer1.xml" Id="R795ec9ea3d8e4e12" /></Relationships>
</file>