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ec24ed610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Meråker,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SISSELS AS</w:t>
      </w:r>
    </w:p>
    <w:sectPr>
      <w:headerReference xmlns:r="http://schemas.openxmlformats.org/officeDocument/2006/relationships" w:type="default" r:id="Rf06a52b9681c45ae"/>
      <w:footerReference xmlns:r="http://schemas.openxmlformats.org/officeDocument/2006/relationships" w:type="default" r:id="R56f5635b2da0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a52b9681c45ae" /><Relationship Type="http://schemas.openxmlformats.org/officeDocument/2006/relationships/footer" Target="/word/footer1.xml" Id="R56f5635b2da04e4f" /></Relationships>
</file>