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bd238fcf2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Frogn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Frogn,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98dd8224e4bca"/>
      <w:footerReference xmlns:r="http://schemas.openxmlformats.org/officeDocument/2006/relationships" w:type="default" r:id="R51d9774add39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GRAVETEKNIKK AS   ·   Org.nr 986 980 210   ·   Brevikveien 30   ·   1455 NORDRE FROGN   ·   Tlf. 22 21 86 95   ·   postmaster@gravetek.no   ·   www.graveteknikk.no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98dd8224e4bca" /><Relationship Type="http://schemas.openxmlformats.org/officeDocument/2006/relationships/footer" Target="/word/footer1.xml" Id="R51d9774add394ce7" /></Relationships>
</file>