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dc7d008cb042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DEAN BAR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DEAN BAR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1cc6e6727e458e"/>
      <w:footerReference xmlns:r="http://schemas.openxmlformats.org/officeDocument/2006/relationships" w:type="default" r:id="R9796322ed7a945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DEAN BAR AS   ·   Org.nr 986 973 982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DEAN BAR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1cc6e6727e458e" /><Relationship Type="http://schemas.openxmlformats.org/officeDocument/2006/relationships/footer" Target="/word/footer1.xml" Id="R9796322ed7a945d1" /></Relationships>
</file>