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888f96d75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117729a98ab1496c"/>
      <w:footerReference xmlns:r="http://schemas.openxmlformats.org/officeDocument/2006/relationships" w:type="default" r:id="R047391105fca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729a98ab1496c" /><Relationship Type="http://schemas.openxmlformats.org/officeDocument/2006/relationships/footer" Target="/word/footer1.xml" Id="R047391105fca491e" /></Relationships>
</file>