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677ec2f43fe43d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GRIMEN OIL CONSULT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GRIMEN OIL CONSULT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065e55cc2fd4cd1"/>
      <w:footerReference xmlns:r="http://schemas.openxmlformats.org/officeDocument/2006/relationships" w:type="default" r:id="Rd6e495aec9c44de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GRIMEN OIL CONSULT AS   ·   Org.nr 986 862 420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GRIMEN OIL CONSULT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065e55cc2fd4cd1" /><Relationship Type="http://schemas.openxmlformats.org/officeDocument/2006/relationships/footer" Target="/word/footer1.xml" Id="Rd6e495aec9c44de2" /></Relationships>
</file>