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eb6fd311d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SOLHOGG AS</w:t>
      </w:r>
    </w:p>
    <w:sectPr>
      <w:headerReference xmlns:r="http://schemas.openxmlformats.org/officeDocument/2006/relationships" w:type="default" r:id="Ra246f872e6644516"/>
      <w:footerReference xmlns:r="http://schemas.openxmlformats.org/officeDocument/2006/relationships" w:type="default" r:id="Rbb070fe151a1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SOLHOGG AS   ·   Org.nr 986 858 113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6f872e6644516" /><Relationship Type="http://schemas.openxmlformats.org/officeDocument/2006/relationships/footer" Target="/word/footer1.xml" Id="Rbb070fe151a141e5" /></Relationships>
</file>