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c3f4602324f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BUDBIL SENTRAL LAST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BUDBIL SENTRAL LAST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3cd38df0aa41f9"/>
      <w:footerReference xmlns:r="http://schemas.openxmlformats.org/officeDocument/2006/relationships" w:type="default" r:id="Rbdbad43c30d1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BUDBIL SENTRAL LAST AS   ·   Org.nr 986 693 300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BUDBIL SENTRAL LAST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cd38df0aa41f9" /><Relationship Type="http://schemas.openxmlformats.org/officeDocument/2006/relationships/footer" Target="/word/footer1.xml" Id="Rbdbad43c30d149d0" /></Relationships>
</file>