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aad46befda47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DOKKA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Dokka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Dokka,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DOKKA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15daaf73e94402"/>
      <w:footerReference xmlns:r="http://schemas.openxmlformats.org/officeDocument/2006/relationships" w:type="default" r:id="Ra3d8a739d0034d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DOKKA ENTREPRENØR AS   ·   Org.nr 986 652 469   ·   Dokken 3   ·   2870 DOKKA   ·   post@deas.as   ·   www.deas-gruppen.no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DOKKA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15daaf73e94402" /><Relationship Type="http://schemas.openxmlformats.org/officeDocument/2006/relationships/footer" Target="/word/footer1.xml" Id="Ra3d8a739d0034d3e" /></Relationships>
</file>