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579eafd7441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82d083d418ca47c1"/>
      <w:footerReference xmlns:r="http://schemas.openxmlformats.org/officeDocument/2006/relationships" w:type="default" r:id="R15b5eee0d5e0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083d418ca47c1" /><Relationship Type="http://schemas.openxmlformats.org/officeDocument/2006/relationships/footer" Target="/word/footer1.xml" Id="R15b5eee0d5e047c1" /></Relationships>
</file>