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ef4a4178ba4d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OG MALERMESTERTJENESTEN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Trollåsen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Trollåsen,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OG MALERMESTERTJENESTEN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49d9000c1a4015"/>
      <w:footerReference xmlns:r="http://schemas.openxmlformats.org/officeDocument/2006/relationships" w:type="default" r:id="R21f0787a314846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OG MALERMESTERTJENESTEN AS   ·   Org.nr 986 540 121   ·   Lienga 6   ·   1414 TROLLÅSEN   ·   Tlf. 40 00 10 14   ·   post@byggogmal.no   ·   www.byggogmal.no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OG MALERMESTERTJENESTEN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49d9000c1a4015" /><Relationship Type="http://schemas.openxmlformats.org/officeDocument/2006/relationships/footer" Target="/word/footer1.xml" Id="R21f0787a31484697" /></Relationships>
</file>