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724ca58434e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cbe47e44da41a1"/>
      <w:footerReference xmlns:r="http://schemas.openxmlformats.org/officeDocument/2006/relationships" w:type="default" r:id="Rf09bd27735f047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 INTERIØR AS   ·   Org.nr 986 447 830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cbe47e44da41a1" /><Relationship Type="http://schemas.openxmlformats.org/officeDocument/2006/relationships/footer" Target="/word/footer1.xml" Id="Rf09bd27735f047a8" /></Relationships>
</file>