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d99d987bb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METRO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METRO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899b09d36e489a"/>
      <w:footerReference xmlns:r="http://schemas.openxmlformats.org/officeDocument/2006/relationships" w:type="default" r:id="R74637b69f472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METRO EIENDOMSMEGLING AS   ·   Org.nr 986 424 229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METRO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99b09d36e489a" /><Relationship Type="http://schemas.openxmlformats.org/officeDocument/2006/relationships/footer" Target="/word/footer1.xml" Id="R74637b69f4724ff8" /></Relationships>
</file>