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38a9cedc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NATEXIS PRIVATE EQUITY NORWAY AS.</w:t>
      </w:r>
    </w:p>
    <w:sectPr>
      <w:headerReference xmlns:r="http://schemas.openxmlformats.org/officeDocument/2006/relationships" w:type="default" r:id="R9ae5812c48184f44"/>
      <w:footerReference xmlns:r="http://schemas.openxmlformats.org/officeDocument/2006/relationships" w:type="default" r:id="Rf8f4587d5d4e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5812c48184f44" /><Relationship Type="http://schemas.openxmlformats.org/officeDocument/2006/relationships/footer" Target="/word/footer1.xml" Id="Rf8f4587d5d4e4d14" /></Relationships>
</file>