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c17416d4d54a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TRIK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TRIK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27500027a04729"/>
      <w:footerReference xmlns:r="http://schemas.openxmlformats.org/officeDocument/2006/relationships" w:type="default" r:id="R7947011864f64b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TRIK EIENDOM AS   ·   Org.nr 986 357 785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27500027a04729" /><Relationship Type="http://schemas.openxmlformats.org/officeDocument/2006/relationships/footer" Target="/word/footer1.xml" Id="R7947011864f64bcc" /></Relationships>
</file>