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afb70d778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FINANS &amp; REGNSKAP AS.</w:t>
      </w:r>
    </w:p>
    <w:sectPr>
      <w:headerReference xmlns:r="http://schemas.openxmlformats.org/officeDocument/2006/relationships" w:type="default" r:id="Re2c7e14a931c4e0f"/>
      <w:footerReference xmlns:r="http://schemas.openxmlformats.org/officeDocument/2006/relationships" w:type="default" r:id="R754e19889280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7e14a931c4e0f" /><Relationship Type="http://schemas.openxmlformats.org/officeDocument/2006/relationships/footer" Target="/word/footer1.xml" Id="R754e198892804873" /></Relationships>
</file>