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a3b8fe4f24b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FINANS &amp; REGNSKAP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8899c8513bba4d47"/>
      <w:footerReference xmlns:r="http://schemas.openxmlformats.org/officeDocument/2006/relationships" w:type="default" r:id="R73609cb66c5749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99c8513bba4d47" /><Relationship Type="http://schemas.openxmlformats.org/officeDocument/2006/relationships/footer" Target="/word/footer1.xml" Id="R73609cb66c5749f2" /></Relationships>
</file>