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d1b09d7c3734408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KROKENE/REFSUM ARKITEKTER MNAL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KROKENE/REFSUM ARKITEKTER MNAL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ce03a2a249a84159"/>
      <w:footerReference xmlns:r="http://schemas.openxmlformats.org/officeDocument/2006/relationships" w:type="default" r:id="R614d62d94f4a4ee3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KROKENE/REFSUM ARKITEKTER MNAL AS   ·   Org.nr 986 018 905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KROKENE/REFSUM ARKITEKTER MNAL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ce03a2a249a84159" /><Relationship Type="http://schemas.openxmlformats.org/officeDocument/2006/relationships/footer" Target="/word/footer1.xml" Id="R614d62d94f4a4ee3" /></Relationships>
</file>