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4d0849bcd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EQUINOR ENERGY INTERNATIONAL VENEZUELA AS.</w:t>
      </w:r>
    </w:p>
    <w:sectPr>
      <w:headerReference xmlns:r="http://schemas.openxmlformats.org/officeDocument/2006/relationships" w:type="default" r:id="R12d2680a4c5040b6"/>
      <w:footerReference xmlns:r="http://schemas.openxmlformats.org/officeDocument/2006/relationships" w:type="default" r:id="R46420ae021b0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2680a4c5040b6" /><Relationship Type="http://schemas.openxmlformats.org/officeDocument/2006/relationships/footer" Target="/word/footer1.xml" Id="R46420ae021b04f1a" /></Relationships>
</file>