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5c14f0798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ae9cf873d4431"/>
      <w:footerReference xmlns:r="http://schemas.openxmlformats.org/officeDocument/2006/relationships" w:type="default" r:id="Rbf98dcd93a46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VEKO AS   ·   Org.nr 985 997 349   ·   Gulliveien 6   ·   3157 BARKÅKER   ·   post@veko.no   ·   www.veko.no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ae9cf873d4431" /><Relationship Type="http://schemas.openxmlformats.org/officeDocument/2006/relationships/footer" Target="/word/footer1.xml" Id="Rbf98dcd93a464738" /></Relationships>
</file>