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b8c5f6e11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JUBALON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JUBALON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b513634e24f8e"/>
      <w:footerReference xmlns:r="http://schemas.openxmlformats.org/officeDocument/2006/relationships" w:type="default" r:id="R0847aa9e5c3d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JUBALON AS   ·   Org.nr 985 946 205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JUBALON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b513634e24f8e" /><Relationship Type="http://schemas.openxmlformats.org/officeDocument/2006/relationships/footer" Target="/word/footer1.xml" Id="R0847aa9e5c3d4a78" /></Relationships>
</file>