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77d9e0e92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SJURSEN MALER OG BYGGFAG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SJURSEN MALER OG BYGGFAG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a38a9c7b24c2a"/>
      <w:footerReference xmlns:r="http://schemas.openxmlformats.org/officeDocument/2006/relationships" w:type="default" r:id="R7b0ee6f9a8a7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SJURSEN MALER OG BYGGFAG AS   ·   Org.nr 985 736 766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SJURSEN MALER OG BYGGFAG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a38a9c7b24c2a" /><Relationship Type="http://schemas.openxmlformats.org/officeDocument/2006/relationships/footer" Target="/word/footer1.xml" Id="R7b0ee6f9a8a749e7" /></Relationships>
</file>