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99df092c6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Hosle,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CITIUS INVEST AS</w:t>
      </w:r>
    </w:p>
    <w:sectPr>
      <w:headerReference xmlns:r="http://schemas.openxmlformats.org/officeDocument/2006/relationships" w:type="default" r:id="Re588cc7cf05b47e2"/>
      <w:footerReference xmlns:r="http://schemas.openxmlformats.org/officeDocument/2006/relationships" w:type="default" r:id="R8d39fad2d9d6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8cc7cf05b47e2" /><Relationship Type="http://schemas.openxmlformats.org/officeDocument/2006/relationships/footer" Target="/word/footer1.xml" Id="R8d39fad2d9d6485c" /></Relationships>
</file>