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754c8883b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90b3ad06c4c4d"/>
      <w:footerReference xmlns:r="http://schemas.openxmlformats.org/officeDocument/2006/relationships" w:type="default" r:id="R6d70f050e04a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INVESTOR AS   ·   Org.nr 985 701 679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90b3ad06c4c4d" /><Relationship Type="http://schemas.openxmlformats.org/officeDocument/2006/relationships/footer" Target="/word/footer1.xml" Id="R6d70f050e04a4f4e" /></Relationships>
</file>