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9592bf275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f83e7756e4e61"/>
      <w:footerReference xmlns:r="http://schemas.openxmlformats.org/officeDocument/2006/relationships" w:type="default" r:id="Ra79a42b609da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SJARKEN AS   ·   Org.nr 985 696 691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f83e7756e4e61" /><Relationship Type="http://schemas.openxmlformats.org/officeDocument/2006/relationships/footer" Target="/word/footer1.xml" Id="Ra79a42b609da4917" /></Relationships>
</file>