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2be0f077c74f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T3 EIENDOM AS</w:t>
      </w:r>
    </w:p>
    <w:sectPr>
      <w:headerReference xmlns:r="http://schemas.openxmlformats.org/officeDocument/2006/relationships" w:type="default" r:id="Rf0fddd0983aa4bad"/>
      <w:footerReference xmlns:r="http://schemas.openxmlformats.org/officeDocument/2006/relationships" w:type="default" r:id="Rd81a4b9cbb8143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T3 EIENDOM AS   ·   Org.nr 985 653 321   ·   Ulavegen 5   ·   7045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T3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fddd0983aa4bad" /><Relationship Type="http://schemas.openxmlformats.org/officeDocument/2006/relationships/footer" Target="/word/footer1.xml" Id="Rd81a4b9cbb8143c2" /></Relationships>
</file>