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35d7712ca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KONGSBERG FLIS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KONGSBERG FLIS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b8d7e7a254788"/>
      <w:footerReference xmlns:r="http://schemas.openxmlformats.org/officeDocument/2006/relationships" w:type="default" r:id="Rd095593c606b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KONGSBERG FLIS &amp; INTERIØR AS   ·   Org.nr 985 565 368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KONGSBERG FLIS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b8d7e7a254788" /><Relationship Type="http://schemas.openxmlformats.org/officeDocument/2006/relationships/footer" Target="/word/footer1.xml" Id="Rd095593c606b48f2" /></Relationships>
</file>